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1535-2611/2026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86MS0066-01-2026-002234-11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 в связи с отказом от 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рядке упрощенного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исковому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«Право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>Норбоевой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Дилнозе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Ашуркуловне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п.3 ч.2 ст.33, ст. 232.4 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«Право Онлайн» </w:t>
      </w:r>
      <w:r>
        <w:rPr>
          <w:rFonts w:ascii="Times New Roman" w:eastAsia="Times New Roman" w:hAnsi="Times New Roman" w:cs="Times New Roman"/>
          <w:sz w:val="28"/>
          <w:szCs w:val="28"/>
        </w:rPr>
        <w:t>Каурцева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гражданскому делу № 2-</w:t>
      </w:r>
      <w:r>
        <w:rPr>
          <w:rFonts w:ascii="Times New Roman" w:eastAsia="Times New Roman" w:hAnsi="Times New Roman" w:cs="Times New Roman"/>
          <w:sz w:val="28"/>
          <w:szCs w:val="28"/>
        </w:rPr>
        <w:t>1535-2611/26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«Право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>Норбоевой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Дилнозе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Ашуркуловне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отказом истца от иска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озвратить </w:t>
      </w:r>
      <w:r>
        <w:rPr>
          <w:rFonts w:ascii="Times New Roman" w:eastAsia="Times New Roman" w:hAnsi="Times New Roman" w:cs="Times New Roman"/>
          <w:sz w:val="28"/>
          <w:szCs w:val="28"/>
        </w:rPr>
        <w:t>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ПКО «Право Онлайн»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суммы уплаченной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платежному поручению от 12.05.2025 №257689,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sz w:val="28"/>
          <w:szCs w:val="28"/>
        </w:rPr>
        <w:t>ласно платежному поручению от 17.03.2026 №118245</w:t>
      </w:r>
      <w:r>
        <w:rPr>
          <w:rFonts w:ascii="Times New Roman" w:eastAsia="Times New Roman" w:hAnsi="Times New Roman" w:cs="Times New Roman"/>
          <w:sz w:val="28"/>
          <w:szCs w:val="28"/>
        </w:rPr>
        <w:t>, в разме</w:t>
      </w:r>
      <w:r>
        <w:rPr>
          <w:rFonts w:ascii="Times New Roman" w:eastAsia="Times New Roman" w:hAnsi="Times New Roman" w:cs="Times New Roman"/>
          <w:sz w:val="28"/>
          <w:szCs w:val="28"/>
        </w:rPr>
        <w:t>ре 2 8</w:t>
      </w:r>
      <w:r>
        <w:rPr>
          <w:rFonts w:ascii="Times New Roman" w:eastAsia="Times New Roman" w:hAnsi="Times New Roman" w:cs="Times New Roman"/>
          <w:sz w:val="28"/>
          <w:szCs w:val="28"/>
        </w:rPr>
        <w:t>00 рублей 0</w:t>
      </w:r>
      <w:r>
        <w:rPr>
          <w:rFonts w:ascii="Times New Roman" w:eastAsia="Times New Roman" w:hAnsi="Times New Roman" w:cs="Times New Roman"/>
          <w:sz w:val="28"/>
          <w:szCs w:val="28"/>
        </w:rPr>
        <w:t>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может быть обжаловано путем подачи частной 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15 дней со дня его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 «25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мая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№11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Бордунов М.Б. ________________________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</w:t>
      </w:r>
      <w:r>
        <w:rPr>
          <w:rFonts w:ascii="Times New Roman" w:eastAsia="Times New Roman" w:hAnsi="Times New Roman" w:cs="Times New Roman"/>
          <w:sz w:val="22"/>
          <w:szCs w:val="22"/>
        </w:rPr>
        <w:t>кумент находится в деле № 2-1535-2611/2026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